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F0DA2" w14:textId="77777777" w:rsidR="00727123" w:rsidRPr="00195987" w:rsidRDefault="00727123" w:rsidP="00727123">
      <w:pPr>
        <w:jc w:val="both"/>
        <w:rPr>
          <w:sz w:val="24"/>
          <w:szCs w:val="24"/>
        </w:rPr>
      </w:pPr>
    </w:p>
    <w:p w14:paraId="26BF0DA3" w14:textId="77777777" w:rsidR="00727123" w:rsidRPr="004B1005" w:rsidRDefault="00727123" w:rsidP="00727123">
      <w:pPr>
        <w:widowControl w:val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F0DF3" wp14:editId="26BF0DF4">
                <wp:simplePos x="0" y="0"/>
                <wp:positionH relativeFrom="column">
                  <wp:posOffset>-328930</wp:posOffset>
                </wp:positionH>
                <wp:positionV relativeFrom="paragraph">
                  <wp:posOffset>-175260</wp:posOffset>
                </wp:positionV>
                <wp:extent cx="6515100" cy="8801100"/>
                <wp:effectExtent l="27305" t="27940" r="20320" b="19685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880110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1583EE" id="Rectángulo 9" o:spid="_x0000_s1026" style="position:absolute;margin-left:-25.9pt;margin-top:-13.8pt;width:513pt;height:6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" filled="f" strokeweight="3pt">
                <v:stroke linestyle="thinThin"/>
              </v:rect>
            </w:pict>
          </mc:Fallback>
        </mc:AlternateContent>
      </w:r>
      <w:r w:rsidRPr="004B1005">
        <w:rPr>
          <w:rFonts w:ascii="Arial" w:hAnsi="Arial" w:cs="Arial"/>
          <w:color w:val="000000"/>
          <w:sz w:val="28"/>
          <w:szCs w:val="28"/>
        </w:rPr>
        <w:t xml:space="preserve">CONSEJO NACIONAL DE SUPERVISIÓN DEL </w:t>
      </w:r>
    </w:p>
    <w:p w14:paraId="26BF0DA4" w14:textId="77777777" w:rsidR="00727123" w:rsidRDefault="00727123" w:rsidP="00727123">
      <w:pPr>
        <w:widowControl w:val="0"/>
        <w:jc w:val="center"/>
        <w:rPr>
          <w:rFonts w:ascii="Arial" w:hAnsi="Arial" w:cs="Arial"/>
          <w:color w:val="000000"/>
          <w:sz w:val="28"/>
          <w:szCs w:val="28"/>
        </w:rPr>
      </w:pPr>
      <w:r w:rsidRPr="004B1005">
        <w:rPr>
          <w:rFonts w:ascii="Arial" w:hAnsi="Arial" w:cs="Arial"/>
          <w:color w:val="000000"/>
          <w:sz w:val="28"/>
          <w:szCs w:val="28"/>
        </w:rPr>
        <w:t>SISTEMA FINANCIERO</w:t>
      </w:r>
    </w:p>
    <w:p w14:paraId="26BF0DA5" w14:textId="77777777" w:rsidR="00727123" w:rsidRPr="004B1005" w:rsidRDefault="00727123" w:rsidP="00727123">
      <w:pPr>
        <w:widowControl w:val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26BF0DA6" w14:textId="77777777" w:rsidR="00727123" w:rsidRPr="004B1005" w:rsidRDefault="00727123" w:rsidP="00727123">
      <w:pPr>
        <w:widowControl w:val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26BF0DA7" w14:textId="77777777" w:rsidR="00727123" w:rsidRPr="004B1005" w:rsidRDefault="00727123" w:rsidP="00727123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6BF0DF5" wp14:editId="26BF0DF6">
                <wp:simplePos x="0" y="0"/>
                <wp:positionH relativeFrom="column">
                  <wp:posOffset>4581525</wp:posOffset>
                </wp:positionH>
                <wp:positionV relativeFrom="paragraph">
                  <wp:posOffset>76835</wp:posOffset>
                </wp:positionV>
                <wp:extent cx="1019175" cy="892810"/>
                <wp:effectExtent l="3810" t="0" r="139065" b="57150"/>
                <wp:wrapSquare wrapText="bothSides"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175" cy="892810"/>
                          <a:chOff x="1152" y="2448"/>
                          <a:chExt cx="1605" cy="1406"/>
                        </a:xfrm>
                      </wpg:grpSpPr>
                      <wps:wsp>
                        <wps:cNvPr id="4" name="AutoShape 6" descr="Papel periódico"/>
                        <wps:cNvSpPr>
                          <a:spLocks noChangeArrowheads="1"/>
                        </wps:cNvSpPr>
                        <wps:spPr bwMode="auto">
                          <a:xfrm>
                            <a:off x="2182" y="2448"/>
                            <a:ext cx="520" cy="585"/>
                          </a:xfrm>
                          <a:prstGeom prst="diamond">
                            <a:avLst/>
                          </a:prstGeom>
                          <a:blipFill dpi="0" rotWithShape="0">
                            <a:blip r:embed="rId11"/>
                            <a:srcRect/>
                            <a:tile tx="0" ty="0" sx="100000" sy="100000" flip="none" algn="tl"/>
                          </a:blipFill>
                          <a:ln w="9525">
                            <a:miter lim="800000"/>
                            <a:headEnd/>
                            <a:tailEnd/>
                          </a:ln>
                          <a:effectLst/>
                          <a:scene3d>
                            <a:camera prst="legacyPerspectiveFront">
                              <a:rot lat="20099999" lon="20099999" rev="0"/>
                            </a:camera>
                            <a:lightRig rig="legacyFlat2" dir="t"/>
                          </a:scene3d>
                          <a:sp3d extrusionH="887400" prstMaterial="legacyMatte">
                            <a:bevelT w="13500" h="13500" prst="angle"/>
                            <a:bevelB w="13500" h="13500" prst="angle"/>
                            <a:extrusionClr>
                              <a:srgbClr val="F8F8F8"/>
                            </a:extrusionClr>
                            <a:contourClr>
                              <a:srgbClr val="F8F8F8"/>
                            </a:contourClr>
                          </a:sp3d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81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5" name="AutoShape 7" descr="Tejas"/>
                        <wps:cNvSpPr>
                          <a:spLocks noChangeArrowheads="1"/>
                        </wps:cNvSpPr>
                        <wps:spPr bwMode="auto">
                          <a:xfrm>
                            <a:off x="2182" y="3118"/>
                            <a:ext cx="520" cy="585"/>
                          </a:xfrm>
                          <a:prstGeom prst="diamond">
                            <a:avLst/>
                          </a:prstGeom>
                          <a:pattFill prst="shingle">
                            <a:fgClr>
                              <a:srgbClr val="F8F8F8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miter lim="800000"/>
                            <a:headEnd/>
                            <a:tailEnd/>
                          </a:ln>
                          <a:effectLst/>
                          <a:scene3d>
                            <a:camera prst="legacyPerspectiveFront">
                              <a:rot lat="20099999" lon="1500000" rev="0"/>
                            </a:camera>
                            <a:lightRig rig="legacyFlat4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F8F8F8"/>
                            </a:extrusionClr>
                            <a:contourClr>
                              <a:srgbClr val="F8F8F8"/>
                            </a:contourClr>
                          </a:sp3d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81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AutoShape 8" descr="Diagonal hacia abajo clara"/>
                        <wps:cNvSpPr>
                          <a:spLocks noChangeArrowheads="1"/>
                        </wps:cNvSpPr>
                        <wps:spPr bwMode="auto">
                          <a:xfrm>
                            <a:off x="2240" y="2883"/>
                            <a:ext cx="517" cy="585"/>
                          </a:xfrm>
                          <a:prstGeom prst="diamond">
                            <a:avLst/>
                          </a:prstGeom>
                          <a:pattFill prst="ltDnDiag">
                            <a:fgClr>
                              <a:srgbClr val="EDF8FF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miter lim="800000"/>
                            <a:headEnd/>
                            <a:tailEnd/>
                          </a:ln>
                          <a:effectLst/>
                          <a:scene3d>
                            <a:camera prst="legacyPerspectiveTopRight"/>
                            <a:lightRig rig="legacyFlat3" dir="b"/>
                          </a:scene3d>
                          <a:sp3d extrusionH="887400" prstMaterial="legacyMatte">
                            <a:bevelT w="13500" h="13500" prst="angle"/>
                            <a:bevelB w="13500" h="13500" prst="angle"/>
                            <a:extrusionClr>
                              <a:srgbClr val="EDF8FF"/>
                            </a:extrusionClr>
                            <a:contourClr>
                              <a:srgbClr val="EDF8FF"/>
                            </a:contourClr>
                          </a:sp3d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81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AutoShape 9" descr="Diagonal hacia arriba clara"/>
                        <wps:cNvSpPr>
                          <a:spLocks noChangeArrowheads="1"/>
                        </wps:cNvSpPr>
                        <wps:spPr bwMode="auto">
                          <a:xfrm>
                            <a:off x="1872" y="2786"/>
                            <a:ext cx="518" cy="585"/>
                          </a:xfrm>
                          <a:prstGeom prst="diamond">
                            <a:avLst/>
                          </a:prstGeom>
                          <a:pattFill prst="ltUpDiag">
                            <a:fgClr>
                              <a:srgbClr val="CCFFCC"/>
                            </a:fgClr>
                            <a:bgClr>
                              <a:srgbClr val="FFFFFF"/>
                            </a:bgClr>
                          </a:pattFill>
                          <a:ln w="9525">
                            <a:miter lim="800000"/>
                            <a:headEnd/>
                            <a:tailEnd/>
                          </a:ln>
                          <a:effectLst/>
                          <a:scene3d>
                            <a:camera prst="legacyPerspectiveFront">
                              <a:rot lat="20099999" lon="1500000" rev="0"/>
                            </a:camera>
                            <a:lightRig rig="legacyFlat4" dir="b"/>
                          </a:scene3d>
                          <a:sp3d extrusionH="430200" prstMaterial="legacyMatte">
                            <a:bevelT w="13500" h="13500" prst="angle"/>
                            <a:bevelB w="13500" h="13500" prst="angle"/>
                            <a:extrusionClr>
                              <a:srgbClr val="CCFFCC"/>
                            </a:extrusionClr>
                            <a:contourClr>
                              <a:srgbClr val="CCFFCC"/>
                            </a:contourClr>
                          </a:sp3d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81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152" y="3456"/>
                            <a:ext cx="1584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prstShdw prst="shdw11">
                              <a:srgbClr val="808080"/>
                            </a:prst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BF0DFF" w14:textId="77777777" w:rsidR="00727123" w:rsidRDefault="00727123" w:rsidP="00727123">
                              <w:pPr>
                                <w:rPr>
                                  <w:rFonts w:ascii="Arial Black" w:hAnsi="Arial Black"/>
                                  <w:snapToGrid w:val="0"/>
                                  <w:color w:val="C29D00"/>
                                  <w:sz w:val="18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snapToGrid w:val="0"/>
                                  <w:color w:val="C29D00"/>
                                  <w:sz w:val="18"/>
                                </w:rPr>
                                <w:t>CONASSIF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BF0DF5" id="Grupo 3" o:spid="_x0000_s1026" style="position:absolute;left:0;text-align:left;margin-left:360.75pt;margin-top:6.05pt;width:80.25pt;height:70.3pt;z-index:251660288" coordorigin="1152,2448" coordsize="1605,14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"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6" o:spid="_x0000_s1027" type="#_x0000_t4" alt="Papel periódico" style="position:absolute;left:2182;top:2448;width:520;height:58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">
                  <v:fill r:id="rId12" o:title="Papel periódico" recolor="t" type="tile"/>
                  <v:shadow offset="-6pt,6pt"/>
                  <o:extrusion v:ext="view" backdepth="1in" color="#f8f8f8" on="t" rotationangle="1638402fd,-1638402fd" viewpoint="0,0" viewpointorigin="0,0" skewangle="0" skewamt="0" lightposition="-50000,-50000" lightposition2="50000" type="perspective"/>
                </v:shape>
                <v:shape id="AutoShape 7" o:spid="_x0000_s1028" type="#_x0000_t4" alt="Tejas" style="position:absolute;left:2182;top:3118;width:520;height:58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" fillcolor="#f8f8f8">
                  <v:fill r:id="rId13" o:title="" type="pattern"/>
                  <v:shadow offset="-6pt,6pt"/>
                  <o:extrusion v:ext="view" color="#f8f8f8" on="t" rotationangle="1638402fd,25" viewpoint="0,0" viewpointorigin="0,0" skewangle="0" skewamt="0" lightposition=",-50000" type="perspective"/>
                </v:shape>
                <v:shape id="AutoShape 8" o:spid="_x0000_s1029" type="#_x0000_t4" alt="Diagonal hacia abajo clara" style="position:absolute;left:2240;top:2883;width:517;height:58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" fillcolor="#edf8ff">
                  <v:fill r:id="rId14" o:title="" type="pattern"/>
                  <v:shadow offset="-6pt,6pt"/>
                  <o:extrusion v:ext="view" backdepth="1in" color="#edf8ff" on="t" type="perspective"/>
                </v:shape>
                <v:shape id="AutoShape 9" o:spid="_x0000_s1030" type="#_x0000_t4" alt="Diagonal hacia arriba clara" style="position:absolute;left:1872;top:2786;width:518;height:58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" fillcolor="#cfc">
                  <v:fill r:id="rId15" o:title="" type="pattern"/>
                  <v:shadow offset="-6pt,6pt"/>
                  <o:extrusion v:ext="view" color="#cfc" on="t" rotationangle="1638402fd,25" viewpoint="0,0" viewpointorigin="0,0" skewangle="0" skewamt="0" lightposition=",-50000" type="perspectiv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31" type="#_x0000_t202" style="position:absolute;left:1152;top:3456;width:1584;height: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" filled="f" stroked="f">
                  <v:shadow on="t" type="perspective" origin="-.5,.5" offset="0,0" matrix=",92680f,,,,-95367431641e-17"/>
                  <v:textbox style="mso-fit-shape-to-text:t">
                    <w:txbxContent>
                      <w:p w14:paraId="26BF0DFF" w14:textId="77777777" w:rsidR="00727123" w:rsidRDefault="00727123" w:rsidP="00727123">
                        <w:pPr>
                          <w:rPr>
                            <w:rFonts w:ascii="Arial Black" w:hAnsi="Arial Black"/>
                            <w:snapToGrid w:val="0"/>
                            <w:color w:val="C29D00"/>
                            <w:sz w:val="18"/>
                          </w:rPr>
                        </w:pPr>
                        <w:r>
                          <w:rPr>
                            <w:rFonts w:ascii="Arial Black" w:hAnsi="Arial Black"/>
                            <w:snapToGrid w:val="0"/>
                            <w:color w:val="C29D00"/>
                            <w:sz w:val="18"/>
                          </w:rPr>
                          <w:t>CONASSIF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4B1005">
        <w:rPr>
          <w:rFonts w:ascii="Arial" w:hAnsi="Arial" w:cs="Arial"/>
        </w:rPr>
        <w:object w:dxaOrig="1920" w:dyaOrig="1755" w14:anchorId="26BF0D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0.8pt;height:93.9pt" o:ole="">
            <v:imagedata r:id="rId16" o:title=""/>
          </v:shape>
          <o:OLEObject Type="Embed" ProgID="MSPhotoEd.3" ShapeID="_x0000_i1025" DrawAspect="Content" ObjectID="_1713342120" r:id="rId17"/>
        </w:object>
      </w:r>
    </w:p>
    <w:p w14:paraId="26BF0DA8" w14:textId="77777777" w:rsidR="00727123" w:rsidRPr="004B1005" w:rsidRDefault="00727123" w:rsidP="00727123">
      <w:pPr>
        <w:widowControl w:val="0"/>
        <w:jc w:val="both"/>
        <w:rPr>
          <w:rFonts w:ascii="Arial" w:hAnsi="Arial" w:cs="Arial"/>
        </w:rPr>
      </w:pPr>
    </w:p>
    <w:p w14:paraId="26BF0DA9" w14:textId="77777777" w:rsidR="00727123" w:rsidRPr="004B1005" w:rsidRDefault="00727123" w:rsidP="00727123">
      <w:pPr>
        <w:widowControl w:val="0"/>
        <w:jc w:val="center"/>
        <w:rPr>
          <w:rFonts w:ascii="Arial" w:hAnsi="Arial" w:cs="Arial"/>
          <w:lang w:val="es-MX"/>
        </w:rPr>
      </w:pPr>
      <w:r>
        <w:rPr>
          <w:rFonts w:ascii="Arial" w:hAnsi="Arial" w:cs="Arial"/>
          <w:noProof/>
        </w:rPr>
        <w:drawing>
          <wp:inline distT="0" distB="0" distL="0" distR="0" wp14:anchorId="26BF0DF8" wp14:editId="26BF0DF9">
            <wp:extent cx="1714500" cy="685800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BF0DAA" w14:textId="77777777" w:rsidR="00727123" w:rsidRPr="00195987" w:rsidRDefault="00727123" w:rsidP="00727123">
      <w:pPr>
        <w:ind w:left="720"/>
        <w:contextualSpacing/>
        <w:jc w:val="both"/>
        <w:rPr>
          <w:sz w:val="24"/>
          <w:szCs w:val="24"/>
          <w:lang w:val="x-none" w:eastAsia="x-none"/>
        </w:rPr>
      </w:pPr>
    </w:p>
    <w:p w14:paraId="26BF0DAB" w14:textId="35E213A4" w:rsidR="00727123" w:rsidRDefault="00F30E56" w:rsidP="00727123">
      <w:pPr>
        <w:widowControl w:val="0"/>
        <w:jc w:val="center"/>
        <w:rPr>
          <w:b/>
          <w:bCs/>
          <w:color w:val="C0504D" w:themeColor="accent2"/>
          <w:sz w:val="40"/>
          <w:szCs w:val="40"/>
          <w:lang w:val="es-CR"/>
        </w:rPr>
      </w:pPr>
      <w:r w:rsidRPr="00F30E56">
        <w:rPr>
          <w:b/>
          <w:bCs/>
          <w:color w:val="C0504D" w:themeColor="accent2"/>
          <w:sz w:val="40"/>
          <w:szCs w:val="40"/>
          <w:lang w:val="es-CR"/>
        </w:rPr>
        <w:t>Acuerdo SUPEN-2-08</w:t>
      </w:r>
    </w:p>
    <w:p w14:paraId="3D185145" w14:textId="77777777" w:rsidR="00F30E56" w:rsidRDefault="00F30E56" w:rsidP="00727123">
      <w:pPr>
        <w:widowControl w:val="0"/>
        <w:jc w:val="center"/>
        <w:rPr>
          <w:b/>
          <w:bCs/>
          <w:color w:val="C0504D" w:themeColor="accent2"/>
          <w:sz w:val="40"/>
          <w:szCs w:val="40"/>
          <w:lang w:val="es-CR"/>
        </w:rPr>
      </w:pPr>
    </w:p>
    <w:p w14:paraId="26BF0DAC" w14:textId="77777777" w:rsidR="00727123" w:rsidRPr="00195987" w:rsidRDefault="00727123" w:rsidP="00727123">
      <w:pPr>
        <w:widowControl w:val="0"/>
        <w:jc w:val="center"/>
        <w:rPr>
          <w:b/>
          <w:bCs/>
          <w:color w:val="C0504D" w:themeColor="accent2"/>
          <w:sz w:val="40"/>
          <w:szCs w:val="40"/>
          <w:lang w:val="es-CR"/>
        </w:rPr>
      </w:pPr>
      <w:r>
        <w:rPr>
          <w:b/>
          <w:bCs/>
          <w:color w:val="C0504D" w:themeColor="accent2"/>
          <w:sz w:val="40"/>
          <w:szCs w:val="40"/>
          <w:lang w:val="es-CR"/>
        </w:rPr>
        <w:t>Reglamento de Tablas de Mortalidad</w:t>
      </w:r>
    </w:p>
    <w:p w14:paraId="26BF0DAD" w14:textId="77777777" w:rsidR="00727123" w:rsidRDefault="00727123" w:rsidP="00727123">
      <w:pPr>
        <w:widowControl w:val="0"/>
        <w:jc w:val="center"/>
        <w:rPr>
          <w:b/>
          <w:color w:val="C0504D" w:themeColor="accent2"/>
          <w:sz w:val="40"/>
          <w:szCs w:val="40"/>
          <w:lang w:val="es-MX"/>
        </w:rPr>
      </w:pPr>
    </w:p>
    <w:p w14:paraId="26BF0DAE" w14:textId="77777777" w:rsidR="00727123" w:rsidRPr="001E737F" w:rsidRDefault="00727123" w:rsidP="00727123">
      <w:pPr>
        <w:widowControl w:val="0"/>
        <w:jc w:val="center"/>
        <w:rPr>
          <w:b/>
          <w:color w:val="C0504D" w:themeColor="accent2"/>
          <w:sz w:val="40"/>
          <w:szCs w:val="40"/>
          <w:lang w:val="es-MX"/>
        </w:rPr>
      </w:pPr>
    </w:p>
    <w:p w14:paraId="26BF0DAF" w14:textId="77777777" w:rsidR="00727123" w:rsidRPr="001E737F" w:rsidRDefault="00727123" w:rsidP="00727123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  <w:r w:rsidRPr="001E737F">
        <w:rPr>
          <w:rFonts w:eastAsiaTheme="minorHAnsi"/>
          <w:bCs/>
          <w:color w:val="000000"/>
          <w:lang w:eastAsia="en-US"/>
        </w:rPr>
        <w:t>APROBADO POR EL CONSEJO NACIONAL DE SUPERVISIÓN DEL SISTEM</w:t>
      </w:r>
      <w:r>
        <w:rPr>
          <w:rFonts w:eastAsiaTheme="minorHAnsi"/>
          <w:bCs/>
          <w:color w:val="000000"/>
          <w:lang w:eastAsia="en-US"/>
        </w:rPr>
        <w:t>A FINANCIERO, MEDIANTE ARTÍCULO</w:t>
      </w:r>
      <w:r w:rsidRPr="001E737F">
        <w:rPr>
          <w:rFonts w:eastAsiaTheme="minorHAnsi"/>
          <w:bCs/>
          <w:color w:val="000000"/>
          <w:lang w:eastAsia="en-US"/>
        </w:rPr>
        <w:t xml:space="preserve"> </w:t>
      </w:r>
      <w:r>
        <w:rPr>
          <w:rFonts w:eastAsiaTheme="minorHAnsi"/>
          <w:bCs/>
          <w:color w:val="000000"/>
          <w:lang w:eastAsia="en-US"/>
        </w:rPr>
        <w:t>7</w:t>
      </w:r>
      <w:r w:rsidRPr="001E737F">
        <w:rPr>
          <w:rFonts w:eastAsiaTheme="minorHAnsi"/>
          <w:bCs/>
          <w:color w:val="000000"/>
          <w:lang w:eastAsia="en-US"/>
        </w:rPr>
        <w:t xml:space="preserve"> DE</w:t>
      </w:r>
      <w:r>
        <w:rPr>
          <w:rFonts w:eastAsiaTheme="minorHAnsi"/>
          <w:bCs/>
          <w:color w:val="000000"/>
          <w:lang w:eastAsia="en-US"/>
        </w:rPr>
        <w:t>L</w:t>
      </w:r>
      <w:r w:rsidRPr="001E737F">
        <w:rPr>
          <w:rFonts w:eastAsiaTheme="minorHAnsi"/>
          <w:bCs/>
          <w:color w:val="000000"/>
          <w:lang w:eastAsia="en-US"/>
        </w:rPr>
        <w:t xml:space="preserve"> </w:t>
      </w:r>
      <w:r>
        <w:rPr>
          <w:rFonts w:eastAsiaTheme="minorHAnsi"/>
          <w:bCs/>
          <w:color w:val="000000"/>
          <w:lang w:eastAsia="en-US"/>
        </w:rPr>
        <w:t>ACTA DE LA SESIÓN</w:t>
      </w:r>
      <w:r w:rsidRPr="001E737F">
        <w:rPr>
          <w:rFonts w:eastAsiaTheme="minorHAnsi"/>
          <w:bCs/>
          <w:color w:val="000000"/>
          <w:lang w:eastAsia="en-US"/>
        </w:rPr>
        <w:t xml:space="preserve"> </w:t>
      </w:r>
      <w:r w:rsidR="008D117A">
        <w:rPr>
          <w:sz w:val="22"/>
          <w:szCs w:val="22"/>
        </w:rPr>
        <w:t>700</w:t>
      </w:r>
      <w:r w:rsidRPr="00A53913">
        <w:rPr>
          <w:sz w:val="22"/>
          <w:szCs w:val="22"/>
        </w:rPr>
        <w:t>-20</w:t>
      </w:r>
      <w:r w:rsidR="008D117A">
        <w:rPr>
          <w:sz w:val="22"/>
          <w:szCs w:val="22"/>
        </w:rPr>
        <w:t>08</w:t>
      </w:r>
      <w:r w:rsidR="008D117A">
        <w:rPr>
          <w:rFonts w:eastAsiaTheme="minorHAnsi"/>
          <w:bCs/>
          <w:color w:val="000000"/>
          <w:lang w:eastAsia="en-US"/>
        </w:rPr>
        <w:t xml:space="preserve">. </w:t>
      </w:r>
      <w:r w:rsidRPr="001E737F">
        <w:rPr>
          <w:rFonts w:eastAsiaTheme="minorHAnsi"/>
          <w:bCs/>
          <w:color w:val="000000"/>
          <w:lang w:eastAsia="en-US"/>
        </w:rPr>
        <w:t xml:space="preserve">PUBLICADO EN EL DIARIO OFICIAL “LA GACETA” </w:t>
      </w:r>
      <w:r w:rsidR="008D117A">
        <w:rPr>
          <w:rFonts w:eastAsiaTheme="minorHAnsi"/>
          <w:bCs/>
          <w:color w:val="000000"/>
          <w:lang w:eastAsia="en-US"/>
        </w:rPr>
        <w:t>N° 40</w:t>
      </w:r>
      <w:r w:rsidRPr="001E737F">
        <w:rPr>
          <w:rFonts w:eastAsiaTheme="minorHAnsi"/>
          <w:bCs/>
          <w:color w:val="000000"/>
          <w:lang w:eastAsia="en-US"/>
        </w:rPr>
        <w:t xml:space="preserve">, DEL </w:t>
      </w:r>
      <w:r w:rsidR="008D117A">
        <w:rPr>
          <w:rFonts w:eastAsiaTheme="minorHAnsi"/>
          <w:bCs/>
          <w:color w:val="000000"/>
          <w:lang w:eastAsia="en-US"/>
        </w:rPr>
        <w:t>26</w:t>
      </w:r>
      <w:r w:rsidRPr="001E737F">
        <w:rPr>
          <w:rFonts w:eastAsiaTheme="minorHAnsi"/>
          <w:bCs/>
          <w:color w:val="000000"/>
          <w:lang w:eastAsia="en-US"/>
        </w:rPr>
        <w:t xml:space="preserve"> DE </w:t>
      </w:r>
      <w:r w:rsidR="008D117A">
        <w:rPr>
          <w:rFonts w:eastAsiaTheme="minorHAnsi"/>
          <w:bCs/>
          <w:color w:val="000000"/>
          <w:lang w:eastAsia="en-US"/>
        </w:rPr>
        <w:t>FEBRERO</w:t>
      </w:r>
      <w:r>
        <w:rPr>
          <w:rFonts w:eastAsiaTheme="minorHAnsi"/>
          <w:bCs/>
          <w:color w:val="000000"/>
          <w:lang w:eastAsia="en-US"/>
        </w:rPr>
        <w:t xml:space="preserve"> </w:t>
      </w:r>
      <w:r w:rsidRPr="001E737F">
        <w:rPr>
          <w:rFonts w:eastAsiaTheme="minorHAnsi"/>
          <w:bCs/>
          <w:color w:val="000000"/>
          <w:lang w:eastAsia="en-US"/>
        </w:rPr>
        <w:t>DEL 20</w:t>
      </w:r>
      <w:r w:rsidR="008D117A">
        <w:rPr>
          <w:rFonts w:eastAsiaTheme="minorHAnsi"/>
          <w:bCs/>
          <w:color w:val="000000"/>
          <w:lang w:eastAsia="en-US"/>
        </w:rPr>
        <w:t>08</w:t>
      </w:r>
      <w:r w:rsidRPr="001E737F">
        <w:rPr>
          <w:rFonts w:eastAsiaTheme="minorHAnsi"/>
          <w:bCs/>
          <w:color w:val="000000"/>
          <w:lang w:eastAsia="en-US"/>
        </w:rPr>
        <w:t>.</w:t>
      </w:r>
    </w:p>
    <w:p w14:paraId="26BF0DB0" w14:textId="77777777" w:rsidR="00727123" w:rsidRDefault="00727123" w:rsidP="00727123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14:paraId="26BF0DB1" w14:textId="77777777" w:rsidR="00727123" w:rsidRDefault="00727123" w:rsidP="00727123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14:paraId="26BF0DB2" w14:textId="77777777" w:rsidR="00727123" w:rsidRDefault="00727123" w:rsidP="00727123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14:paraId="26BF0DB3" w14:textId="77777777" w:rsidR="00727123" w:rsidRDefault="00727123" w:rsidP="00727123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14:paraId="26BF0DB4" w14:textId="77777777" w:rsidR="00727123" w:rsidRDefault="00727123" w:rsidP="00727123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14:paraId="26BF0DB5" w14:textId="77777777" w:rsidR="00727123" w:rsidRDefault="00727123" w:rsidP="00727123">
      <w:pPr>
        <w:autoSpaceDE w:val="0"/>
        <w:autoSpaceDN w:val="0"/>
        <w:adjustRightInd w:val="0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14:paraId="26BF0DB6" w14:textId="77777777" w:rsidR="00727123" w:rsidRDefault="00727123" w:rsidP="00727123">
      <w:pPr>
        <w:widowControl w:val="0"/>
        <w:jc w:val="center"/>
        <w:rPr>
          <w:rFonts w:eastAsiaTheme="minorHAnsi"/>
          <w:b/>
          <w:bCs/>
          <w:i/>
          <w:iCs/>
          <w:color w:val="000000"/>
          <w:sz w:val="22"/>
          <w:szCs w:val="22"/>
          <w:lang w:eastAsia="en-US"/>
        </w:rPr>
      </w:pPr>
      <w:r>
        <w:rPr>
          <w:rFonts w:eastAsiaTheme="minorHAnsi"/>
          <w:b/>
          <w:bCs/>
          <w:i/>
          <w:iCs/>
          <w:color w:val="000000"/>
          <w:sz w:val="22"/>
          <w:szCs w:val="22"/>
          <w:lang w:eastAsia="en-US"/>
        </w:rPr>
        <w:t>RIGE A PARTIR DE SU PUBLICACIÓN EN EL DIARIO OFICIAL “LA GACETA”</w:t>
      </w:r>
    </w:p>
    <w:p w14:paraId="26BF0DB7" w14:textId="77777777" w:rsidR="00727123" w:rsidRDefault="00727123" w:rsidP="00727123">
      <w:pPr>
        <w:jc w:val="center"/>
        <w:rPr>
          <w:rFonts w:eastAsia="Calibri"/>
          <w:b/>
          <w:sz w:val="28"/>
          <w:szCs w:val="28"/>
          <w:lang w:val="es-CR" w:eastAsia="en-US"/>
        </w:rPr>
      </w:pPr>
    </w:p>
    <w:p w14:paraId="26BF0DB8" w14:textId="77777777" w:rsidR="00727123" w:rsidRDefault="00727123" w:rsidP="00727123">
      <w:pPr>
        <w:jc w:val="center"/>
        <w:rPr>
          <w:rFonts w:eastAsia="Calibri"/>
          <w:b/>
          <w:sz w:val="28"/>
          <w:szCs w:val="28"/>
          <w:lang w:val="es-CR" w:eastAsia="en-US"/>
        </w:rPr>
      </w:pPr>
    </w:p>
    <w:p w14:paraId="26BF0DB9" w14:textId="77777777" w:rsidR="00727123" w:rsidRDefault="00727123" w:rsidP="00727123">
      <w:pPr>
        <w:jc w:val="center"/>
        <w:rPr>
          <w:rFonts w:eastAsia="Calibri"/>
          <w:b/>
          <w:sz w:val="28"/>
          <w:szCs w:val="28"/>
          <w:lang w:val="es-CR" w:eastAsia="en-US"/>
        </w:rPr>
      </w:pPr>
    </w:p>
    <w:p w14:paraId="26BF0DBA" w14:textId="77777777" w:rsidR="008D117A" w:rsidRDefault="008D117A" w:rsidP="00727123">
      <w:pPr>
        <w:jc w:val="center"/>
        <w:rPr>
          <w:rFonts w:eastAsia="Calibri"/>
          <w:b/>
          <w:sz w:val="28"/>
          <w:szCs w:val="28"/>
          <w:lang w:val="es-CR" w:eastAsia="en-US"/>
        </w:rPr>
      </w:pPr>
    </w:p>
    <w:p w14:paraId="26BF0DBB" w14:textId="77777777" w:rsidR="008D117A" w:rsidRDefault="008D117A" w:rsidP="00727123">
      <w:pPr>
        <w:jc w:val="center"/>
        <w:rPr>
          <w:rFonts w:eastAsia="Calibri"/>
          <w:b/>
          <w:sz w:val="28"/>
          <w:szCs w:val="28"/>
          <w:lang w:val="es-CR" w:eastAsia="en-US"/>
        </w:rPr>
      </w:pPr>
    </w:p>
    <w:p w14:paraId="26BF0DBC" w14:textId="77777777" w:rsidR="008D117A" w:rsidRDefault="008D117A" w:rsidP="00727123">
      <w:pPr>
        <w:jc w:val="center"/>
        <w:rPr>
          <w:rFonts w:eastAsia="Calibri"/>
          <w:b/>
          <w:sz w:val="28"/>
          <w:szCs w:val="28"/>
          <w:lang w:val="es-CR" w:eastAsia="en-US"/>
        </w:rPr>
      </w:pPr>
    </w:p>
    <w:p w14:paraId="26BF0DBD" w14:textId="77777777" w:rsidR="008D117A" w:rsidRDefault="008D117A" w:rsidP="00727123">
      <w:pPr>
        <w:jc w:val="center"/>
        <w:rPr>
          <w:rFonts w:eastAsia="Calibri"/>
          <w:b/>
          <w:sz w:val="28"/>
          <w:szCs w:val="28"/>
          <w:lang w:val="es-CR" w:eastAsia="en-US"/>
        </w:rPr>
      </w:pPr>
    </w:p>
    <w:p w14:paraId="26BF0DBE" w14:textId="77777777" w:rsidR="008D117A" w:rsidRDefault="008D117A" w:rsidP="00727123">
      <w:pPr>
        <w:jc w:val="center"/>
        <w:rPr>
          <w:rFonts w:eastAsia="Calibri"/>
          <w:b/>
          <w:sz w:val="28"/>
          <w:szCs w:val="28"/>
          <w:lang w:val="es-CR" w:eastAsia="en-US"/>
        </w:rPr>
      </w:pPr>
    </w:p>
    <w:p w14:paraId="26BF0DBF" w14:textId="77777777" w:rsidR="00727123" w:rsidRDefault="00727123" w:rsidP="00727123">
      <w:pPr>
        <w:jc w:val="center"/>
        <w:rPr>
          <w:rFonts w:eastAsia="Calibri"/>
          <w:b/>
          <w:sz w:val="28"/>
          <w:szCs w:val="28"/>
          <w:lang w:val="es-CR" w:eastAsia="en-US"/>
        </w:rPr>
      </w:pPr>
    </w:p>
    <w:p w14:paraId="26BF0DC0" w14:textId="77777777" w:rsidR="008D117A" w:rsidRPr="008D117A" w:rsidRDefault="008D117A" w:rsidP="008D117A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6BF0DC1" w14:textId="77777777" w:rsidR="008D117A" w:rsidRPr="008D117A" w:rsidRDefault="008D117A" w:rsidP="008D117A">
      <w:pPr>
        <w:keepNext/>
        <w:keepLines/>
        <w:jc w:val="center"/>
        <w:outlineLvl w:val="0"/>
        <w:rPr>
          <w:rFonts w:eastAsiaTheme="majorEastAsia" w:cstheme="majorBidi"/>
          <w:b/>
          <w:bCs/>
          <w:caps/>
          <w:sz w:val="40"/>
          <w:szCs w:val="28"/>
        </w:rPr>
      </w:pPr>
      <w:r w:rsidRPr="008D117A">
        <w:rPr>
          <w:rFonts w:eastAsiaTheme="majorEastAsia" w:cstheme="majorBidi"/>
          <w:b/>
          <w:bCs/>
          <w:caps/>
          <w:sz w:val="40"/>
          <w:szCs w:val="28"/>
        </w:rPr>
        <w:lastRenderedPageBreak/>
        <w:t xml:space="preserve">HISTORIAL DE </w:t>
      </w:r>
      <w:r w:rsidR="00BB0E4C">
        <w:rPr>
          <w:rFonts w:eastAsiaTheme="majorEastAsia" w:cstheme="majorBidi"/>
          <w:b/>
          <w:bCs/>
          <w:caps/>
          <w:sz w:val="40"/>
          <w:szCs w:val="28"/>
        </w:rPr>
        <w:t>reformas</w:t>
      </w:r>
    </w:p>
    <w:p w14:paraId="26BF0DC2" w14:textId="77777777" w:rsidR="008D117A" w:rsidRPr="008D117A" w:rsidRDefault="008D117A" w:rsidP="008D117A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1129"/>
        <w:gridCol w:w="7797"/>
      </w:tblGrid>
      <w:tr w:rsidR="008D117A" w:rsidRPr="008D117A" w14:paraId="26BF0DC5" w14:textId="77777777" w:rsidTr="00FD4982">
        <w:tc>
          <w:tcPr>
            <w:tcW w:w="1129" w:type="dxa"/>
            <w:vAlign w:val="center"/>
          </w:tcPr>
          <w:p w14:paraId="26BF0DC3" w14:textId="77777777" w:rsidR="008D117A" w:rsidRPr="008D117A" w:rsidRDefault="008D117A" w:rsidP="00BB0E4C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D117A">
              <w:rPr>
                <w:rFonts w:eastAsiaTheme="minorHAnsi"/>
                <w:b/>
                <w:sz w:val="24"/>
                <w:szCs w:val="24"/>
                <w:lang w:eastAsia="en-US"/>
              </w:rPr>
              <w:t>Versión</w:t>
            </w:r>
          </w:p>
        </w:tc>
        <w:tc>
          <w:tcPr>
            <w:tcW w:w="7797" w:type="dxa"/>
          </w:tcPr>
          <w:p w14:paraId="26BF0DC4" w14:textId="77777777" w:rsidR="008D117A" w:rsidRPr="00864DAF" w:rsidRDefault="008D117A" w:rsidP="00BB0E4C">
            <w:pPr>
              <w:spacing w:after="200" w:line="27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64DAF">
              <w:rPr>
                <w:rFonts w:eastAsiaTheme="minorHAnsi"/>
                <w:b/>
                <w:sz w:val="24"/>
                <w:szCs w:val="24"/>
                <w:lang w:eastAsia="en-US"/>
              </w:rPr>
              <w:t>Referencia</w:t>
            </w:r>
          </w:p>
        </w:tc>
      </w:tr>
      <w:tr w:rsidR="008D117A" w:rsidRPr="008D117A" w14:paraId="26BF0DCC" w14:textId="77777777" w:rsidTr="00FD4982">
        <w:tc>
          <w:tcPr>
            <w:tcW w:w="1129" w:type="dxa"/>
            <w:vAlign w:val="center"/>
          </w:tcPr>
          <w:p w14:paraId="26BF0DC6" w14:textId="77777777" w:rsidR="008D117A" w:rsidRPr="008D117A" w:rsidRDefault="008D117A" w:rsidP="008D117A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8D117A">
              <w:rPr>
                <w:rFonts w:eastAsiaTheme="minorHAnsi"/>
                <w:sz w:val="24"/>
                <w:szCs w:val="24"/>
                <w:lang w:eastAsia="en-US"/>
              </w:rPr>
              <w:t>1.0</w:t>
            </w:r>
          </w:p>
        </w:tc>
        <w:tc>
          <w:tcPr>
            <w:tcW w:w="7797" w:type="dxa"/>
          </w:tcPr>
          <w:p w14:paraId="26BF0DC7" w14:textId="77777777" w:rsidR="008D117A" w:rsidRPr="00864DAF" w:rsidRDefault="008D117A" w:rsidP="008D117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BF0DC8" w14:textId="77777777" w:rsidR="008D117A" w:rsidRPr="00864DAF" w:rsidRDefault="008D117A" w:rsidP="008D117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64DAF">
              <w:rPr>
                <w:rFonts w:eastAsiaTheme="minorHAnsi"/>
                <w:sz w:val="24"/>
                <w:szCs w:val="24"/>
                <w:lang w:eastAsia="en-US"/>
              </w:rPr>
              <w:t xml:space="preserve">Aprobado por el Consejo Nacional de Supervisión del Sistema Financiero, mediante Artículo </w:t>
            </w:r>
            <w:r w:rsidR="00BB0E4C" w:rsidRPr="00864DAF">
              <w:rPr>
                <w:rFonts w:eastAsiaTheme="minorHAnsi"/>
                <w:sz w:val="24"/>
                <w:szCs w:val="24"/>
                <w:lang w:eastAsia="en-US"/>
              </w:rPr>
              <w:t>10</w:t>
            </w:r>
            <w:r w:rsidRPr="00864DAF">
              <w:rPr>
                <w:rFonts w:eastAsiaTheme="minorHAnsi"/>
                <w:sz w:val="24"/>
                <w:szCs w:val="24"/>
                <w:lang w:eastAsia="en-US"/>
              </w:rPr>
              <w:t xml:space="preserve">, del Acta de la Sesión </w:t>
            </w:r>
            <w:r w:rsidR="00BB0E4C" w:rsidRPr="00864DAF">
              <w:rPr>
                <w:rFonts w:eastAsiaTheme="minorHAnsi"/>
                <w:sz w:val="24"/>
                <w:szCs w:val="24"/>
                <w:lang w:eastAsia="en-US"/>
              </w:rPr>
              <w:t>1122</w:t>
            </w:r>
            <w:r w:rsidRPr="00864DAF">
              <w:rPr>
                <w:rFonts w:eastAsiaTheme="minorHAnsi"/>
                <w:sz w:val="24"/>
                <w:szCs w:val="24"/>
                <w:lang w:eastAsia="en-US"/>
              </w:rPr>
              <w:t xml:space="preserve">-2014, celebrada el </w:t>
            </w:r>
            <w:r w:rsidR="00BB0E4C" w:rsidRPr="00864DAF">
              <w:rPr>
                <w:rFonts w:eastAsiaTheme="minorHAnsi"/>
                <w:sz w:val="24"/>
                <w:szCs w:val="24"/>
                <w:lang w:eastAsia="en-US"/>
              </w:rPr>
              <w:t xml:space="preserve">01 </w:t>
            </w:r>
            <w:r w:rsidRPr="00864DAF">
              <w:rPr>
                <w:rFonts w:eastAsiaTheme="minorHAnsi"/>
                <w:sz w:val="24"/>
                <w:szCs w:val="24"/>
                <w:lang w:eastAsia="en-US"/>
              </w:rPr>
              <w:t xml:space="preserve">de </w:t>
            </w:r>
            <w:r w:rsidR="00BB0E4C" w:rsidRPr="00864DAF">
              <w:rPr>
                <w:rFonts w:eastAsiaTheme="minorHAnsi"/>
                <w:sz w:val="24"/>
                <w:szCs w:val="24"/>
                <w:lang w:eastAsia="en-US"/>
              </w:rPr>
              <w:t>setiembre</w:t>
            </w:r>
            <w:r w:rsidRPr="00864DAF">
              <w:rPr>
                <w:rFonts w:eastAsiaTheme="minorHAnsi"/>
                <w:sz w:val="24"/>
                <w:szCs w:val="24"/>
                <w:lang w:eastAsia="en-US"/>
              </w:rPr>
              <w:t xml:space="preserve"> del 201</w:t>
            </w:r>
            <w:r w:rsidR="00BB0E4C" w:rsidRPr="00864DAF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864DAF">
              <w:rPr>
                <w:rFonts w:eastAsiaTheme="minorHAnsi"/>
                <w:sz w:val="24"/>
                <w:szCs w:val="24"/>
                <w:lang w:eastAsia="en-US"/>
              </w:rPr>
              <w:t xml:space="preserve">. Publicado en el diario oficial La Gaceta No </w:t>
            </w:r>
            <w:r w:rsidR="00864DAF" w:rsidRPr="00864DAF">
              <w:rPr>
                <w:rFonts w:eastAsiaTheme="minorHAnsi"/>
                <w:sz w:val="24"/>
                <w:szCs w:val="24"/>
                <w:lang w:eastAsia="en-US"/>
              </w:rPr>
              <w:t>222</w:t>
            </w:r>
            <w:r w:rsidRPr="00864DAF">
              <w:rPr>
                <w:rFonts w:eastAsiaTheme="minorHAnsi"/>
                <w:sz w:val="24"/>
                <w:szCs w:val="24"/>
                <w:lang w:eastAsia="en-US"/>
              </w:rPr>
              <w:t xml:space="preserve">, del </w:t>
            </w:r>
            <w:r w:rsidR="00864DAF" w:rsidRPr="00864DAF">
              <w:rPr>
                <w:rFonts w:eastAsiaTheme="minorHAnsi"/>
                <w:sz w:val="24"/>
                <w:szCs w:val="24"/>
                <w:lang w:eastAsia="en-US"/>
              </w:rPr>
              <w:t xml:space="preserve">18 </w:t>
            </w:r>
            <w:r w:rsidRPr="00864DAF">
              <w:rPr>
                <w:rFonts w:eastAsiaTheme="minorHAnsi"/>
                <w:sz w:val="24"/>
                <w:szCs w:val="24"/>
                <w:lang w:eastAsia="en-US"/>
              </w:rPr>
              <w:t xml:space="preserve">de </w:t>
            </w:r>
            <w:r w:rsidR="00864DAF" w:rsidRPr="00864DAF">
              <w:rPr>
                <w:rFonts w:eastAsiaTheme="minorHAnsi"/>
                <w:sz w:val="24"/>
                <w:szCs w:val="24"/>
                <w:lang w:eastAsia="en-US"/>
              </w:rPr>
              <w:t>noviembre</w:t>
            </w:r>
            <w:r w:rsidRPr="00864DAF">
              <w:rPr>
                <w:rFonts w:eastAsiaTheme="minorHAnsi"/>
                <w:sz w:val="24"/>
                <w:szCs w:val="24"/>
                <w:lang w:eastAsia="en-US"/>
              </w:rPr>
              <w:t xml:space="preserve"> del 201</w:t>
            </w:r>
            <w:r w:rsidR="00BB0E4C" w:rsidRPr="00864DAF">
              <w:rPr>
                <w:rFonts w:eastAsiaTheme="minorHAnsi"/>
                <w:sz w:val="24"/>
                <w:szCs w:val="24"/>
                <w:lang w:eastAsia="en-US"/>
              </w:rPr>
              <w:t>4</w:t>
            </w:r>
            <w:r w:rsidRPr="00864DAF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14:paraId="26BF0DC9" w14:textId="77777777" w:rsidR="008D117A" w:rsidRPr="00864DAF" w:rsidRDefault="008D117A" w:rsidP="008D117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26BF0DCA" w14:textId="77777777" w:rsidR="008D117A" w:rsidRPr="00864DAF" w:rsidRDefault="008D117A" w:rsidP="008D117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64DAF">
              <w:rPr>
                <w:rFonts w:eastAsiaTheme="minorHAnsi"/>
                <w:sz w:val="24"/>
                <w:szCs w:val="24"/>
                <w:lang w:eastAsia="en-US"/>
              </w:rPr>
              <w:t xml:space="preserve">Rige a partir de </w:t>
            </w:r>
            <w:r w:rsidR="00864DAF" w:rsidRPr="00864DAF">
              <w:rPr>
                <w:rFonts w:eastAsiaTheme="minorHAnsi"/>
                <w:sz w:val="24"/>
                <w:szCs w:val="24"/>
                <w:lang w:eastAsia="en-US"/>
              </w:rPr>
              <w:t>su publicación.</w:t>
            </w:r>
          </w:p>
          <w:p w14:paraId="26BF0DCB" w14:textId="77777777" w:rsidR="008D117A" w:rsidRPr="00864DAF" w:rsidRDefault="008D117A" w:rsidP="008D117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5678C" w:rsidRPr="008D117A" w14:paraId="5215D277" w14:textId="77777777" w:rsidTr="00FD4982">
        <w:tc>
          <w:tcPr>
            <w:tcW w:w="1129" w:type="dxa"/>
            <w:vAlign w:val="center"/>
          </w:tcPr>
          <w:p w14:paraId="10AC4016" w14:textId="574FAC55" w:rsidR="0065678C" w:rsidRPr="008D117A" w:rsidRDefault="0065678C" w:rsidP="008D117A">
            <w:pPr>
              <w:spacing w:after="200" w:line="27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2.0</w:t>
            </w:r>
          </w:p>
        </w:tc>
        <w:tc>
          <w:tcPr>
            <w:tcW w:w="7797" w:type="dxa"/>
          </w:tcPr>
          <w:p w14:paraId="2693152F" w14:textId="6E620B33" w:rsidR="0065678C" w:rsidRPr="00864DAF" w:rsidRDefault="0065678C" w:rsidP="008A148C">
            <w:pPr>
              <w:spacing w:after="200" w:line="276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Reformado</w:t>
            </w:r>
            <w:r w:rsidRPr="00864DAF">
              <w:rPr>
                <w:rFonts w:eastAsiaTheme="minorHAnsi"/>
                <w:sz w:val="24"/>
                <w:szCs w:val="24"/>
                <w:lang w:eastAsia="en-US"/>
              </w:rPr>
              <w:t xml:space="preserve"> por el Consejo Nacional de Supervisión del Sistema Financiero, mediante Artículo </w:t>
            </w:r>
            <w:r w:rsidR="00344BE0"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Pr="00864DAF">
              <w:rPr>
                <w:rFonts w:eastAsiaTheme="minorHAnsi"/>
                <w:sz w:val="24"/>
                <w:szCs w:val="24"/>
                <w:lang w:eastAsia="en-US"/>
              </w:rPr>
              <w:t xml:space="preserve">, del Acta de la Sesión </w:t>
            </w:r>
            <w:r w:rsidR="00344BE0" w:rsidRPr="00344BE0">
              <w:rPr>
                <w:rFonts w:eastAsiaTheme="minorHAnsi"/>
                <w:sz w:val="24"/>
                <w:szCs w:val="24"/>
                <w:lang w:eastAsia="en-US"/>
              </w:rPr>
              <w:t>1507-2019</w:t>
            </w:r>
            <w:r w:rsidRPr="00864DAF">
              <w:rPr>
                <w:rFonts w:eastAsiaTheme="minorHAnsi"/>
                <w:sz w:val="24"/>
                <w:szCs w:val="24"/>
                <w:lang w:eastAsia="en-US"/>
              </w:rPr>
              <w:t xml:space="preserve">, </w:t>
            </w:r>
            <w:r w:rsidR="008A148C" w:rsidRPr="008A148C">
              <w:rPr>
                <w:rFonts w:eastAsiaTheme="minorHAnsi"/>
                <w:sz w:val="24"/>
                <w:szCs w:val="24"/>
                <w:lang w:eastAsia="en-US"/>
              </w:rPr>
              <w:t>celebrada el 18 de junio de 2019</w:t>
            </w:r>
            <w:r w:rsidRPr="00864DAF">
              <w:rPr>
                <w:rFonts w:eastAsiaTheme="minorHAnsi"/>
                <w:sz w:val="24"/>
                <w:szCs w:val="24"/>
                <w:lang w:eastAsia="en-US"/>
              </w:rPr>
              <w:t xml:space="preserve">. Publicado en el diario oficial La Gaceta No </w:t>
            </w:r>
            <w:r w:rsidR="005B2AB8">
              <w:rPr>
                <w:rFonts w:eastAsiaTheme="minorHAnsi"/>
                <w:sz w:val="24"/>
                <w:szCs w:val="24"/>
                <w:lang w:eastAsia="en-US"/>
              </w:rPr>
              <w:t>174</w:t>
            </w:r>
            <w:r w:rsidRPr="00864DAF">
              <w:rPr>
                <w:rFonts w:eastAsiaTheme="minorHAnsi"/>
                <w:sz w:val="24"/>
                <w:szCs w:val="24"/>
                <w:lang w:eastAsia="en-US"/>
              </w:rPr>
              <w:t xml:space="preserve">, del </w:t>
            </w:r>
            <w:r w:rsidR="005B2AB8">
              <w:rPr>
                <w:rFonts w:eastAsiaTheme="minorHAnsi"/>
                <w:sz w:val="24"/>
                <w:szCs w:val="24"/>
                <w:lang w:eastAsia="en-US"/>
              </w:rPr>
              <w:t>16</w:t>
            </w:r>
            <w:r w:rsidRPr="00864DAF">
              <w:rPr>
                <w:rFonts w:eastAsiaTheme="minorHAnsi"/>
                <w:sz w:val="24"/>
                <w:szCs w:val="24"/>
                <w:lang w:eastAsia="en-US"/>
              </w:rPr>
              <w:t xml:space="preserve"> de </w:t>
            </w:r>
            <w:r w:rsidR="004C2C49">
              <w:rPr>
                <w:rFonts w:eastAsiaTheme="minorHAnsi"/>
                <w:sz w:val="24"/>
                <w:szCs w:val="24"/>
                <w:lang w:eastAsia="en-US"/>
              </w:rPr>
              <w:t>septiembre</w:t>
            </w:r>
            <w:r w:rsidRPr="00864DAF">
              <w:rPr>
                <w:rFonts w:eastAsiaTheme="minorHAnsi"/>
                <w:sz w:val="24"/>
                <w:szCs w:val="24"/>
                <w:lang w:eastAsia="en-US"/>
              </w:rPr>
              <w:t xml:space="preserve"> del 201</w:t>
            </w:r>
            <w:r w:rsidR="005B2AB8">
              <w:rPr>
                <w:rFonts w:eastAsiaTheme="minorHAnsi"/>
                <w:sz w:val="24"/>
                <w:szCs w:val="24"/>
                <w:lang w:eastAsia="en-US"/>
              </w:rPr>
              <w:t>9</w:t>
            </w:r>
            <w:r w:rsidRPr="00864DAF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  <w:p w14:paraId="73A06E3C" w14:textId="77777777" w:rsidR="0065678C" w:rsidRPr="00864DAF" w:rsidRDefault="0065678C" w:rsidP="0065678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  <w:p w14:paraId="6CB1DC8B" w14:textId="7C475822" w:rsidR="0065678C" w:rsidRPr="00864DAF" w:rsidRDefault="0065678C" w:rsidP="0065678C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864DAF">
              <w:rPr>
                <w:rFonts w:eastAsiaTheme="minorHAnsi"/>
                <w:sz w:val="24"/>
                <w:szCs w:val="24"/>
                <w:lang w:eastAsia="en-US"/>
              </w:rPr>
              <w:t>Rige a partir de</w:t>
            </w:r>
            <w:r w:rsidR="005B2AB8">
              <w:rPr>
                <w:rFonts w:eastAsiaTheme="minorHAnsi"/>
                <w:sz w:val="24"/>
                <w:szCs w:val="24"/>
                <w:lang w:eastAsia="en-US"/>
              </w:rPr>
              <w:t>l</w:t>
            </w:r>
            <w:r w:rsidRPr="00864DAF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5B2AB8">
              <w:rPr>
                <w:rFonts w:eastAsiaTheme="minorHAnsi"/>
                <w:sz w:val="24"/>
                <w:szCs w:val="24"/>
                <w:lang w:eastAsia="en-US"/>
              </w:rPr>
              <w:t>01 de noviembre de 201</w:t>
            </w:r>
            <w:r w:rsidR="006F533C">
              <w:rPr>
                <w:rFonts w:eastAsiaTheme="minorHAnsi"/>
                <w:sz w:val="24"/>
                <w:szCs w:val="24"/>
                <w:lang w:eastAsia="en-US"/>
              </w:rPr>
              <w:t>9</w:t>
            </w:r>
          </w:p>
          <w:p w14:paraId="3B233E32" w14:textId="77777777" w:rsidR="0065678C" w:rsidRPr="00864DAF" w:rsidRDefault="0065678C" w:rsidP="008D117A">
            <w:pPr>
              <w:spacing w:after="200" w:line="27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p w14:paraId="26BF0DCD" w14:textId="77777777" w:rsidR="008D117A" w:rsidRPr="008D117A" w:rsidRDefault="008D117A" w:rsidP="008D117A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6BF0DCE" w14:textId="77777777" w:rsidR="008D117A" w:rsidRPr="008D117A" w:rsidRDefault="008D117A" w:rsidP="008D117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6BF0DCF" w14:textId="77777777" w:rsidR="008D117A" w:rsidRPr="008D117A" w:rsidRDefault="008D117A" w:rsidP="008D117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6BF0DD0" w14:textId="77777777" w:rsidR="008D117A" w:rsidRPr="008D117A" w:rsidRDefault="008D117A" w:rsidP="008D117A">
      <w:pPr>
        <w:spacing w:after="200" w:line="276" w:lineRule="auto"/>
        <w:rPr>
          <w:rFonts w:eastAsiaTheme="majorEastAsia" w:cstheme="majorBidi"/>
          <w:b/>
          <w:bCs/>
          <w:sz w:val="28"/>
          <w:szCs w:val="28"/>
        </w:rPr>
      </w:pPr>
      <w:r w:rsidRPr="008D117A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p w14:paraId="26BF0DD1" w14:textId="77777777" w:rsidR="00727123" w:rsidRDefault="00727123" w:rsidP="00727123">
      <w:pPr>
        <w:jc w:val="center"/>
        <w:rPr>
          <w:rFonts w:eastAsia="Calibri"/>
          <w:b/>
          <w:sz w:val="28"/>
          <w:szCs w:val="28"/>
          <w:lang w:val="es-CR" w:eastAsia="en-US"/>
        </w:rPr>
      </w:pPr>
    </w:p>
    <w:p w14:paraId="26BF0DD2" w14:textId="77777777" w:rsidR="00727123" w:rsidRDefault="00727123" w:rsidP="00727123">
      <w:pPr>
        <w:jc w:val="center"/>
        <w:rPr>
          <w:rFonts w:eastAsia="Calibri"/>
          <w:b/>
          <w:sz w:val="28"/>
          <w:szCs w:val="28"/>
          <w:lang w:val="es-CR" w:eastAsia="en-US"/>
        </w:rPr>
      </w:pPr>
    </w:p>
    <w:p w14:paraId="26BF0DD3" w14:textId="77777777" w:rsidR="00727123" w:rsidRDefault="00727123" w:rsidP="00727123">
      <w:pPr>
        <w:jc w:val="center"/>
        <w:rPr>
          <w:rFonts w:eastAsia="Calibri"/>
          <w:b/>
          <w:sz w:val="28"/>
          <w:szCs w:val="28"/>
          <w:lang w:val="es-CR" w:eastAsia="en-US"/>
        </w:rPr>
      </w:pPr>
    </w:p>
    <w:p w14:paraId="26BF0DD4" w14:textId="77777777" w:rsidR="00727123" w:rsidRDefault="00727123" w:rsidP="00727123">
      <w:pPr>
        <w:jc w:val="center"/>
        <w:rPr>
          <w:rFonts w:eastAsia="Calibri"/>
          <w:b/>
          <w:sz w:val="28"/>
          <w:szCs w:val="28"/>
          <w:lang w:val="es-CR" w:eastAsia="en-US"/>
        </w:rPr>
      </w:pPr>
    </w:p>
    <w:p w14:paraId="26BF0DD5" w14:textId="77777777" w:rsidR="00727123" w:rsidRDefault="00727123" w:rsidP="00727123">
      <w:pPr>
        <w:jc w:val="center"/>
        <w:rPr>
          <w:rFonts w:eastAsia="Calibri"/>
          <w:b/>
          <w:sz w:val="28"/>
          <w:szCs w:val="28"/>
          <w:lang w:val="es-CR" w:eastAsia="en-US"/>
        </w:rPr>
      </w:pPr>
    </w:p>
    <w:p w14:paraId="26BF0DD6" w14:textId="77777777" w:rsidR="00727123" w:rsidRDefault="00727123" w:rsidP="00727123">
      <w:pPr>
        <w:jc w:val="center"/>
        <w:rPr>
          <w:rFonts w:eastAsia="Calibri"/>
          <w:b/>
          <w:sz w:val="28"/>
          <w:szCs w:val="28"/>
          <w:lang w:val="es-CR" w:eastAsia="en-US"/>
        </w:rPr>
      </w:pPr>
    </w:p>
    <w:p w14:paraId="26BF0DD7" w14:textId="77777777" w:rsidR="00727123" w:rsidRPr="00195987" w:rsidRDefault="00BB0E4C" w:rsidP="00727123">
      <w:pPr>
        <w:jc w:val="center"/>
        <w:rPr>
          <w:rFonts w:eastAsia="Calibri"/>
          <w:b/>
          <w:sz w:val="28"/>
          <w:szCs w:val="28"/>
          <w:lang w:val="es-CR" w:eastAsia="en-US"/>
        </w:rPr>
      </w:pPr>
      <w:bookmarkStart w:id="0" w:name="_Toc340065032"/>
      <w:bookmarkStart w:id="1" w:name="_Toc354578644"/>
      <w:r>
        <w:rPr>
          <w:rFonts w:eastAsia="Calibri"/>
          <w:b/>
          <w:sz w:val="28"/>
          <w:szCs w:val="28"/>
          <w:lang w:val="es-CR" w:eastAsia="en-US"/>
        </w:rPr>
        <w:t xml:space="preserve">Reglamento de Tablas de Mortalidad </w:t>
      </w:r>
      <w:r w:rsidR="00864DAF">
        <w:rPr>
          <w:rStyle w:val="Refdenotaalpie"/>
          <w:rFonts w:eastAsia="Calibri"/>
          <w:b/>
          <w:sz w:val="24"/>
          <w:szCs w:val="24"/>
          <w:lang w:val="es-CR" w:eastAsia="en-US"/>
        </w:rPr>
        <w:footnoteReference w:id="1"/>
      </w:r>
    </w:p>
    <w:p w14:paraId="26BF0DD8" w14:textId="77777777" w:rsidR="00727123" w:rsidRPr="00195987" w:rsidRDefault="00727123" w:rsidP="00727123">
      <w:pPr>
        <w:jc w:val="center"/>
        <w:rPr>
          <w:rFonts w:eastAsia="Calibri"/>
          <w:b/>
          <w:sz w:val="24"/>
          <w:szCs w:val="24"/>
          <w:lang w:val="es-CR" w:eastAsia="en-US"/>
        </w:rPr>
      </w:pPr>
    </w:p>
    <w:p w14:paraId="26BF0DD9" w14:textId="77777777" w:rsidR="00727123" w:rsidRPr="00195987" w:rsidRDefault="00727123" w:rsidP="00727123">
      <w:pPr>
        <w:jc w:val="center"/>
        <w:rPr>
          <w:rFonts w:eastAsia="Calibri"/>
          <w:b/>
          <w:i/>
          <w:sz w:val="24"/>
          <w:szCs w:val="24"/>
          <w:lang w:val="es-CR" w:eastAsia="en-US"/>
        </w:rPr>
      </w:pPr>
    </w:p>
    <w:p w14:paraId="26BF0DDA" w14:textId="77777777" w:rsidR="00727123" w:rsidRPr="00195987" w:rsidRDefault="00727123" w:rsidP="00727123">
      <w:pPr>
        <w:ind w:left="720"/>
        <w:contextualSpacing/>
        <w:jc w:val="both"/>
        <w:rPr>
          <w:sz w:val="24"/>
          <w:szCs w:val="24"/>
          <w:lang w:val="x-none" w:eastAsia="x-none"/>
        </w:rPr>
      </w:pPr>
    </w:p>
    <w:p w14:paraId="26BF0DDB" w14:textId="77777777" w:rsidR="00727123" w:rsidRPr="00195987" w:rsidRDefault="00727123" w:rsidP="00727123">
      <w:pPr>
        <w:jc w:val="center"/>
        <w:rPr>
          <w:b/>
          <w:bCs/>
          <w:kern w:val="32"/>
          <w:sz w:val="24"/>
          <w:szCs w:val="24"/>
          <w:lang w:val="es-CR" w:eastAsia="en-US"/>
        </w:rPr>
      </w:pPr>
      <w:r w:rsidRPr="00195987">
        <w:rPr>
          <w:b/>
          <w:bCs/>
          <w:kern w:val="32"/>
          <w:sz w:val="24"/>
          <w:szCs w:val="24"/>
          <w:lang w:val="es-CR" w:eastAsia="en-US"/>
        </w:rPr>
        <w:t>Capítulo I</w:t>
      </w:r>
      <w:bookmarkEnd w:id="0"/>
      <w:bookmarkEnd w:id="1"/>
    </w:p>
    <w:p w14:paraId="26BF0DDC" w14:textId="77777777" w:rsidR="00727123" w:rsidRPr="00195987" w:rsidRDefault="00727123" w:rsidP="00727123">
      <w:pPr>
        <w:keepNext/>
        <w:jc w:val="center"/>
        <w:outlineLvl w:val="0"/>
        <w:rPr>
          <w:b/>
          <w:bCs/>
          <w:kern w:val="32"/>
          <w:sz w:val="24"/>
          <w:szCs w:val="24"/>
          <w:lang w:val="es-CR" w:eastAsia="en-US"/>
        </w:rPr>
      </w:pPr>
      <w:bookmarkStart w:id="2" w:name="_Toc340065033"/>
      <w:bookmarkStart w:id="3" w:name="_Toc354578645"/>
      <w:r w:rsidRPr="00195987">
        <w:rPr>
          <w:b/>
          <w:bCs/>
          <w:kern w:val="32"/>
          <w:sz w:val="24"/>
          <w:szCs w:val="24"/>
          <w:lang w:val="es-CR" w:eastAsia="en-US"/>
        </w:rPr>
        <w:t>Objetivo, alcance y definiciones</w:t>
      </w:r>
      <w:bookmarkEnd w:id="2"/>
      <w:bookmarkEnd w:id="3"/>
    </w:p>
    <w:p w14:paraId="26BF0DDD" w14:textId="77777777" w:rsidR="00727123" w:rsidRPr="00195987" w:rsidRDefault="00727123" w:rsidP="00727123">
      <w:pPr>
        <w:ind w:left="720"/>
        <w:contextualSpacing/>
        <w:jc w:val="both"/>
        <w:rPr>
          <w:sz w:val="24"/>
          <w:szCs w:val="24"/>
          <w:lang w:val="x-none" w:eastAsia="x-none"/>
        </w:rPr>
      </w:pPr>
      <w:bookmarkStart w:id="4" w:name="_Toc340065034"/>
      <w:bookmarkStart w:id="5" w:name="_Toc354578646"/>
    </w:p>
    <w:bookmarkEnd w:id="4"/>
    <w:bookmarkEnd w:id="5"/>
    <w:p w14:paraId="26BF0DDE" w14:textId="77777777" w:rsidR="005A03EB" w:rsidRDefault="005A03EB" w:rsidP="00727123">
      <w:pPr>
        <w:jc w:val="both"/>
        <w:rPr>
          <w:rFonts w:eastAsia="Calibri"/>
          <w:sz w:val="24"/>
          <w:szCs w:val="24"/>
          <w:lang w:val="es-CR" w:eastAsia="en-US"/>
        </w:rPr>
      </w:pPr>
    </w:p>
    <w:p w14:paraId="26BF0DDF" w14:textId="77777777" w:rsidR="0086426C" w:rsidRDefault="0086426C" w:rsidP="0086426C">
      <w:pPr>
        <w:jc w:val="both"/>
        <w:rPr>
          <w:rFonts w:eastAsia="Calibri"/>
          <w:b/>
          <w:sz w:val="24"/>
          <w:szCs w:val="24"/>
          <w:lang w:val="es-CR" w:eastAsia="en-US"/>
        </w:rPr>
      </w:pPr>
      <w:r w:rsidRPr="0086426C">
        <w:rPr>
          <w:rFonts w:eastAsia="Calibri"/>
          <w:b/>
          <w:sz w:val="24"/>
          <w:szCs w:val="24"/>
          <w:lang w:val="es-CR" w:eastAsia="en-US"/>
        </w:rPr>
        <w:t>Artículo 1. Alcance</w:t>
      </w:r>
    </w:p>
    <w:p w14:paraId="26BF0DE0" w14:textId="77777777" w:rsidR="008D0E83" w:rsidRPr="0086426C" w:rsidRDefault="008D0E83" w:rsidP="0086426C">
      <w:pPr>
        <w:jc w:val="both"/>
        <w:rPr>
          <w:rFonts w:eastAsia="Calibri"/>
          <w:b/>
          <w:sz w:val="24"/>
          <w:szCs w:val="24"/>
          <w:lang w:val="es-CR" w:eastAsia="en-US"/>
        </w:rPr>
      </w:pPr>
    </w:p>
    <w:p w14:paraId="26BF0DE1" w14:textId="77777777" w:rsidR="005A03EB" w:rsidRDefault="0086426C" w:rsidP="0086426C">
      <w:pPr>
        <w:jc w:val="both"/>
        <w:rPr>
          <w:rFonts w:eastAsia="Calibri"/>
          <w:sz w:val="24"/>
          <w:szCs w:val="24"/>
          <w:lang w:val="es-CR" w:eastAsia="en-US"/>
        </w:rPr>
      </w:pPr>
      <w:r w:rsidRPr="0086426C">
        <w:rPr>
          <w:rFonts w:eastAsia="Calibri"/>
          <w:sz w:val="24"/>
          <w:szCs w:val="24"/>
          <w:lang w:val="es-CR" w:eastAsia="en-US"/>
        </w:rPr>
        <w:t>Este reglamento establece las tablas de mortalidad que deben utilizarse para el cálculo de los retiros programados por parte de las Operadoras de Pensión Complementarias, de las provisiones y reservas técnicas por parte de los Regímenes de Pensiones de Beneficio definido sustitutos o complementarios al Régimen de Invalidez, Vejez y Muerte administrado por la Caja Costarricense del Seguro Social.</w:t>
      </w:r>
    </w:p>
    <w:p w14:paraId="26BF0DE2" w14:textId="77777777" w:rsidR="005A03EB" w:rsidRPr="00195987" w:rsidRDefault="005A03EB" w:rsidP="00727123">
      <w:pPr>
        <w:jc w:val="both"/>
        <w:rPr>
          <w:rFonts w:eastAsia="Calibri"/>
          <w:sz w:val="24"/>
          <w:szCs w:val="24"/>
          <w:lang w:val="es-CR" w:eastAsia="en-US"/>
        </w:rPr>
      </w:pPr>
    </w:p>
    <w:p w14:paraId="26BF0DE3" w14:textId="77777777" w:rsidR="00727123" w:rsidRPr="00195987" w:rsidRDefault="00727123" w:rsidP="00727123">
      <w:pPr>
        <w:ind w:left="720"/>
        <w:contextualSpacing/>
        <w:jc w:val="both"/>
        <w:rPr>
          <w:sz w:val="24"/>
          <w:szCs w:val="24"/>
          <w:lang w:val="x-none" w:eastAsia="x-none"/>
        </w:rPr>
      </w:pPr>
      <w:bookmarkStart w:id="6" w:name="_Toc340065035"/>
      <w:bookmarkStart w:id="7" w:name="_Toc354578647"/>
    </w:p>
    <w:p w14:paraId="26BF0DE4" w14:textId="77777777" w:rsidR="008D0E83" w:rsidRDefault="008D0E83" w:rsidP="00727123">
      <w:pPr>
        <w:jc w:val="both"/>
        <w:rPr>
          <w:b/>
          <w:sz w:val="24"/>
          <w:szCs w:val="24"/>
          <w:lang w:val="es-CR"/>
        </w:rPr>
      </w:pPr>
    </w:p>
    <w:p w14:paraId="26BF0DE5" w14:textId="340C5668" w:rsidR="008D0E83" w:rsidRPr="008D0E83" w:rsidRDefault="008D0E83" w:rsidP="008D0E83">
      <w:pPr>
        <w:jc w:val="both"/>
        <w:rPr>
          <w:b/>
          <w:sz w:val="24"/>
          <w:szCs w:val="24"/>
          <w:lang w:val="es-CR"/>
        </w:rPr>
      </w:pPr>
      <w:r w:rsidRPr="008D0E83">
        <w:rPr>
          <w:b/>
          <w:sz w:val="24"/>
          <w:szCs w:val="24"/>
          <w:lang w:val="es-CR"/>
        </w:rPr>
        <w:t>Artículo 2. Tablas de Mortalidad</w:t>
      </w:r>
      <w:r w:rsidR="004C2C49">
        <w:rPr>
          <w:rStyle w:val="Refdenotaalpie"/>
          <w:b/>
          <w:sz w:val="24"/>
          <w:szCs w:val="24"/>
          <w:lang w:val="es-CR"/>
        </w:rPr>
        <w:footnoteReference w:id="2"/>
      </w:r>
    </w:p>
    <w:p w14:paraId="26BF0DE6" w14:textId="77777777" w:rsidR="008D0E83" w:rsidRPr="008D0E83" w:rsidRDefault="008D0E83" w:rsidP="008D0E83">
      <w:pPr>
        <w:jc w:val="both"/>
        <w:rPr>
          <w:b/>
          <w:sz w:val="24"/>
          <w:szCs w:val="24"/>
          <w:lang w:val="es-CR"/>
        </w:rPr>
      </w:pPr>
    </w:p>
    <w:p w14:paraId="26BF0DE7" w14:textId="4BF650E4" w:rsidR="008D0E83" w:rsidRPr="008D0E83" w:rsidRDefault="007100AE" w:rsidP="008D0E83">
      <w:pPr>
        <w:jc w:val="both"/>
        <w:rPr>
          <w:sz w:val="24"/>
          <w:szCs w:val="24"/>
          <w:lang w:val="es-CR"/>
        </w:rPr>
      </w:pPr>
      <w:r w:rsidRPr="007100AE">
        <w:rPr>
          <w:sz w:val="24"/>
          <w:szCs w:val="24"/>
          <w:lang w:val="es-CR"/>
        </w:rPr>
        <w:t xml:space="preserve">Los cálculos indicados en el artículo 1 de este Reglamento se realizarán con base en las Tablas Dinámicas de Mortalidad (hombres y mujeres) que se mantengan disponibles para su consulta en </w:t>
      </w:r>
      <w:hyperlink r:id="rId19" w:history="1">
        <w:r w:rsidRPr="00AC4DAD">
          <w:rPr>
            <w:rStyle w:val="Hipervnculo"/>
            <w:sz w:val="24"/>
            <w:szCs w:val="24"/>
            <w:lang w:val="es-CR"/>
          </w:rPr>
          <w:t>el sitio web de la Superintendencia de Pensiones</w:t>
        </w:r>
      </w:hyperlink>
      <w:r w:rsidRPr="007100AE">
        <w:rPr>
          <w:sz w:val="24"/>
          <w:szCs w:val="24"/>
          <w:lang w:val="es-CR"/>
        </w:rPr>
        <w:t>. La actualización de estas tablas deberá hacerse por medio de acuerdo emitido por el Superintendente de Pensiones, previo informe al Consejo Nacional de Supervisión del Sistema Financiero y deberá ser consultada al medio de conformidad con lo que indica el artículo 361 de la Ley General de la Administración Pública</w:t>
      </w:r>
      <w:r w:rsidR="008D0E83" w:rsidRPr="008D0E83">
        <w:rPr>
          <w:sz w:val="24"/>
          <w:szCs w:val="24"/>
          <w:lang w:val="es-CR"/>
        </w:rPr>
        <w:t>.</w:t>
      </w:r>
    </w:p>
    <w:p w14:paraId="26BF0DE8" w14:textId="77777777" w:rsidR="008D0E83" w:rsidRPr="008D0E83" w:rsidRDefault="008D0E83" w:rsidP="00727123">
      <w:pPr>
        <w:jc w:val="both"/>
        <w:rPr>
          <w:sz w:val="24"/>
          <w:szCs w:val="24"/>
          <w:lang w:val="es-CR"/>
        </w:rPr>
      </w:pPr>
    </w:p>
    <w:p w14:paraId="26BF0DE9" w14:textId="77777777" w:rsidR="008D0E83" w:rsidRDefault="008D0E83" w:rsidP="00727123">
      <w:pPr>
        <w:jc w:val="both"/>
        <w:rPr>
          <w:b/>
          <w:sz w:val="24"/>
          <w:szCs w:val="24"/>
          <w:lang w:val="es-CR"/>
        </w:rPr>
      </w:pPr>
    </w:p>
    <w:p w14:paraId="26BF0DEA" w14:textId="72A890E5" w:rsidR="008D0E83" w:rsidRPr="008D0E83" w:rsidRDefault="008D0E83" w:rsidP="00727123">
      <w:pPr>
        <w:jc w:val="both"/>
        <w:rPr>
          <w:sz w:val="24"/>
          <w:szCs w:val="24"/>
          <w:lang w:val="es-CR"/>
        </w:rPr>
      </w:pPr>
      <w:r>
        <w:rPr>
          <w:sz w:val="24"/>
          <w:szCs w:val="24"/>
          <w:lang w:val="es-CR"/>
        </w:rPr>
        <w:t>Rige a partir de</w:t>
      </w:r>
      <w:r w:rsidR="007100AE">
        <w:rPr>
          <w:sz w:val="24"/>
          <w:szCs w:val="24"/>
          <w:lang w:val="es-CR"/>
        </w:rPr>
        <w:t>l</w:t>
      </w:r>
      <w:r>
        <w:rPr>
          <w:sz w:val="24"/>
          <w:szCs w:val="24"/>
          <w:lang w:val="es-CR"/>
        </w:rPr>
        <w:t xml:space="preserve"> </w:t>
      </w:r>
      <w:r w:rsidR="007100AE" w:rsidRPr="007100AE">
        <w:rPr>
          <w:sz w:val="24"/>
          <w:szCs w:val="24"/>
          <w:lang w:val="es-CR"/>
        </w:rPr>
        <w:t>1° de noviembre de 2019</w:t>
      </w:r>
      <w:r w:rsidR="00864DAF">
        <w:rPr>
          <w:sz w:val="24"/>
          <w:szCs w:val="24"/>
          <w:lang w:val="es-CR"/>
        </w:rPr>
        <w:t>.</w:t>
      </w:r>
      <w:r>
        <w:rPr>
          <w:sz w:val="24"/>
          <w:szCs w:val="24"/>
          <w:lang w:val="es-CR"/>
        </w:rPr>
        <w:t xml:space="preserve"> </w:t>
      </w:r>
    </w:p>
    <w:p w14:paraId="26BF0DEB" w14:textId="77777777" w:rsidR="008D0E83" w:rsidRDefault="008D0E83" w:rsidP="00727123">
      <w:pPr>
        <w:jc w:val="both"/>
        <w:rPr>
          <w:b/>
          <w:sz w:val="24"/>
          <w:szCs w:val="24"/>
          <w:lang w:val="es-CR"/>
        </w:rPr>
      </w:pPr>
    </w:p>
    <w:p w14:paraId="26BF0DEC" w14:textId="77777777" w:rsidR="008D0E83" w:rsidRDefault="008D0E83" w:rsidP="00727123">
      <w:pPr>
        <w:jc w:val="both"/>
        <w:rPr>
          <w:b/>
          <w:sz w:val="24"/>
          <w:szCs w:val="24"/>
          <w:lang w:val="es-CR"/>
        </w:rPr>
      </w:pPr>
    </w:p>
    <w:p w14:paraId="26BF0DED" w14:textId="77777777" w:rsidR="008D0E83" w:rsidRDefault="008D0E83" w:rsidP="00727123">
      <w:pPr>
        <w:jc w:val="both"/>
        <w:rPr>
          <w:b/>
          <w:sz w:val="24"/>
          <w:szCs w:val="24"/>
          <w:lang w:val="es-CR"/>
        </w:rPr>
      </w:pPr>
    </w:p>
    <w:p w14:paraId="26BF0DEE" w14:textId="77777777" w:rsidR="008D0E83" w:rsidRDefault="008D0E83" w:rsidP="00727123">
      <w:pPr>
        <w:jc w:val="both"/>
        <w:rPr>
          <w:b/>
          <w:sz w:val="24"/>
          <w:szCs w:val="24"/>
          <w:lang w:val="es-CR"/>
        </w:rPr>
      </w:pPr>
    </w:p>
    <w:p w14:paraId="26BF0DEF" w14:textId="77777777" w:rsidR="008D0E83" w:rsidRDefault="008D0E83" w:rsidP="00727123">
      <w:pPr>
        <w:jc w:val="both"/>
        <w:rPr>
          <w:b/>
          <w:sz w:val="24"/>
          <w:szCs w:val="24"/>
          <w:lang w:val="es-CR"/>
        </w:rPr>
      </w:pPr>
    </w:p>
    <w:p w14:paraId="26BF0DF0" w14:textId="77777777" w:rsidR="008D0E83" w:rsidRDefault="008D0E83" w:rsidP="00727123">
      <w:pPr>
        <w:jc w:val="both"/>
        <w:rPr>
          <w:b/>
          <w:sz w:val="24"/>
          <w:szCs w:val="24"/>
          <w:lang w:val="es-CR"/>
        </w:rPr>
      </w:pPr>
    </w:p>
    <w:p w14:paraId="26BF0DF1" w14:textId="77777777" w:rsidR="008D0E83" w:rsidRDefault="008D0E83" w:rsidP="00727123">
      <w:pPr>
        <w:jc w:val="both"/>
        <w:rPr>
          <w:b/>
          <w:sz w:val="24"/>
          <w:szCs w:val="24"/>
          <w:lang w:val="es-CR"/>
        </w:rPr>
      </w:pPr>
    </w:p>
    <w:bookmarkEnd w:id="6"/>
    <w:bookmarkEnd w:id="7"/>
    <w:p w14:paraId="26BF0DF2" w14:textId="77777777" w:rsidR="008D0E83" w:rsidRDefault="008D0E83" w:rsidP="00727123">
      <w:pPr>
        <w:jc w:val="both"/>
        <w:rPr>
          <w:b/>
          <w:sz w:val="24"/>
          <w:szCs w:val="24"/>
          <w:lang w:val="es-CR"/>
        </w:rPr>
      </w:pPr>
    </w:p>
    <w:sectPr w:rsidR="008D0E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1A613" w14:textId="77777777" w:rsidR="004D48FC" w:rsidRDefault="004D48FC" w:rsidP="00864DAF">
      <w:r>
        <w:separator/>
      </w:r>
    </w:p>
  </w:endnote>
  <w:endnote w:type="continuationSeparator" w:id="0">
    <w:p w14:paraId="7FC5D89A" w14:textId="77777777" w:rsidR="004D48FC" w:rsidRDefault="004D48FC" w:rsidP="00864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3CFF6B" w14:textId="77777777" w:rsidR="004D48FC" w:rsidRDefault="004D48FC" w:rsidP="00864DAF">
      <w:r>
        <w:separator/>
      </w:r>
    </w:p>
  </w:footnote>
  <w:footnote w:type="continuationSeparator" w:id="0">
    <w:p w14:paraId="539368BB" w14:textId="77777777" w:rsidR="004D48FC" w:rsidRDefault="004D48FC" w:rsidP="00864DAF">
      <w:r>
        <w:continuationSeparator/>
      </w:r>
    </w:p>
  </w:footnote>
  <w:footnote w:id="1">
    <w:p w14:paraId="26BF0DFE" w14:textId="77777777" w:rsidR="00864DAF" w:rsidRPr="00864DAF" w:rsidRDefault="00864DAF" w:rsidP="00864DAF">
      <w:pPr>
        <w:pStyle w:val="Textonotapie"/>
        <w:jc w:val="both"/>
        <w:rPr>
          <w:lang w:val="es-CR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R"/>
        </w:rPr>
        <w:t xml:space="preserve">Reformado íntegramente mediante acuerdo del </w:t>
      </w:r>
      <w:r w:rsidRPr="00864DAF">
        <w:rPr>
          <w:lang w:val="es-CR"/>
        </w:rPr>
        <w:t>Consejo Nacional de Supervisión del Sistema Financiero, mediante Artículo 10, del Acta de la Sesión 1122-2014, celebrada el 01 de setiembre del 2014. Publicado en el diario oficial La Gaceta No 222, del 18 de noviembre del 2014.</w:t>
      </w:r>
      <w:r>
        <w:rPr>
          <w:lang w:val="es-CR"/>
        </w:rPr>
        <w:t xml:space="preserve"> La presente reforma rige a partir de su publicación en el Diario Oficial.</w:t>
      </w:r>
    </w:p>
  </w:footnote>
  <w:footnote w:id="2">
    <w:p w14:paraId="585B9904" w14:textId="2F67117E" w:rsidR="004C2C49" w:rsidRPr="004C2C49" w:rsidRDefault="004C2C49">
      <w:pPr>
        <w:pStyle w:val="Textonotapie"/>
        <w:rPr>
          <w:lang w:val="es-CR"/>
        </w:rPr>
      </w:pPr>
      <w:r>
        <w:rPr>
          <w:rStyle w:val="Refdenotaalpie"/>
        </w:rPr>
        <w:footnoteRef/>
      </w:r>
      <w:r>
        <w:t xml:space="preserve"> </w:t>
      </w:r>
      <w:r w:rsidRPr="004C2C49">
        <w:t>Reformado por el Consejo Nacional de Supervisión del Sistema Financiero, mediante Artículo 9, del Acta de la Sesión 1507-2019, celebrada el 18 de junio de 2019. Publicado en el diario oficial La Gaceta No 174, del 16 de septiembre del 2019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2A1F39"/>
    <w:multiLevelType w:val="hybridMultilevel"/>
    <w:tmpl w:val="05B661F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123"/>
    <w:rsid w:val="001F0042"/>
    <w:rsid w:val="002D1F3E"/>
    <w:rsid w:val="00344BE0"/>
    <w:rsid w:val="00364753"/>
    <w:rsid w:val="003C41D8"/>
    <w:rsid w:val="003D3A20"/>
    <w:rsid w:val="00497712"/>
    <w:rsid w:val="004C2C49"/>
    <w:rsid w:val="004D48FC"/>
    <w:rsid w:val="005A03EB"/>
    <w:rsid w:val="005B2AB8"/>
    <w:rsid w:val="00616706"/>
    <w:rsid w:val="0065678C"/>
    <w:rsid w:val="006648B8"/>
    <w:rsid w:val="006F533C"/>
    <w:rsid w:val="007100AE"/>
    <w:rsid w:val="00727123"/>
    <w:rsid w:val="0086426C"/>
    <w:rsid w:val="00864DAF"/>
    <w:rsid w:val="008A148C"/>
    <w:rsid w:val="008D0E83"/>
    <w:rsid w:val="008D117A"/>
    <w:rsid w:val="00AC4DAD"/>
    <w:rsid w:val="00BB0E4C"/>
    <w:rsid w:val="00CE6F0D"/>
    <w:rsid w:val="00D1240C"/>
    <w:rsid w:val="00DB1639"/>
    <w:rsid w:val="00DD5EE2"/>
    <w:rsid w:val="00DF72B9"/>
    <w:rsid w:val="00EF16ED"/>
    <w:rsid w:val="00F30E56"/>
    <w:rsid w:val="00FD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BF0DA2"/>
  <w15:chartTrackingRefBased/>
  <w15:docId w15:val="{B0CEFAB7-C264-47BD-9A93-B1FCDA62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D117A"/>
    <w:pPr>
      <w:spacing w:after="0" w:line="240" w:lineRule="auto"/>
    </w:pPr>
    <w:rPr>
      <w:rFonts w:ascii="Times New Roman" w:hAnsi="Times New Roman"/>
      <w:sz w:val="24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64DAF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64DA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864DAF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DB1639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00A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00AE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C4DA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C4D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gif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gif"/><Relationship Id="rId10" Type="http://schemas.openxmlformats.org/officeDocument/2006/relationships/endnotes" Target="endnotes.xml"/><Relationship Id="rId19" Type="http://schemas.openxmlformats.org/officeDocument/2006/relationships/hyperlink" Target="https://www.supen.fi.cr/web/supen/tablas-de-vid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693273F70E58479DD33BEAFDC8AB85" ma:contentTypeVersion="6" ma:contentTypeDescription="Crear nuevo documento." ma:contentTypeScope="" ma:versionID="c199622708600cf81722d943da666ccb">
  <xsd:schema xmlns:xsd="http://www.w3.org/2001/XMLSchema" xmlns:xs="http://www.w3.org/2001/XMLSchema" xmlns:p="http://schemas.microsoft.com/office/2006/metadata/properties" xmlns:ns2="427a0c91-40e8-4dd3-96b0-fb362b253afe" targetNamespace="http://schemas.microsoft.com/office/2006/metadata/properties" ma:root="true" ma:fieldsID="582f4bc4eb180bb8f08f17cc92ded4e5" ns2:_="">
    <xsd:import namespace="427a0c91-40e8-4dd3-96b0-fb362b253a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7a0c91-40e8-4dd3-96b0-fb362b253a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ipo de contenido"/>
        <xsd:element ref="dc:title" minOccurs="0" maxOccurs="1" ma:index="3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C7DFB7-0AC8-4B77-84FE-F82AEE4DBB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0A6DCB-310E-4147-BDB6-9C618E0BF7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8F7F7D-B01E-427D-886C-582EA3993D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7a0c91-40e8-4dd3-96b0-fb362b253a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8BD1F4-5B81-4B8F-ABE2-469DFE19DB01}">
  <ds:schemaRefs>
    <ds:schemaRef ds:uri="http://schemas.microsoft.com/office/2006/metadata/properties"/>
    <ds:schemaRef ds:uri="http://purl.org/dc/dcmitype/"/>
    <ds:schemaRef ds:uri="http://purl.org/dc/elements/1.1/"/>
    <ds:schemaRef ds:uri="427a0c91-40e8-4dd3-96b0-fb362b253afe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 Rodriguez Bovieri</dc:creator>
  <cp:keywords/>
  <dc:description/>
  <cp:lastModifiedBy>RODRIGUEZ BOVIERI GIANFRANCO</cp:lastModifiedBy>
  <cp:revision>11</cp:revision>
  <dcterms:created xsi:type="dcterms:W3CDTF">2019-09-16T21:23:00Z</dcterms:created>
  <dcterms:modified xsi:type="dcterms:W3CDTF">2022-05-06T17:35:00Z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0x0101000F693273F70E58479DD33BEAFDC8AB85</vt:lpwstr>
  </property>
  <property fmtid="{D5CDD505-2E9C-101B-9397-08002B2CF9AE}" pid="3" name="_ExtendedDescription">
    <vt:lpwstr/>
  </property>
</Properties>
</file>